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646"/>
        <w:gridCol w:w="598"/>
        <w:gridCol w:w="1497"/>
        <w:gridCol w:w="146"/>
      </w:tblGrid>
      <w:tr w:rsidR="00A56A39" w:rsidTr="00A56A39">
        <w:trPr>
          <w:trHeight w:val="2268"/>
        </w:trPr>
        <w:tc>
          <w:tcPr>
            <w:tcW w:w="4261" w:type="dxa"/>
            <w:gridSpan w:val="5"/>
          </w:tcPr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Болдыревский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A56A39" w:rsidTr="00A56A39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56A39" w:rsidRDefault="00A56A39" w:rsidP="00A56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15.12.2021</w:t>
            </w:r>
          </w:p>
        </w:tc>
        <w:tc>
          <w:tcPr>
            <w:tcW w:w="598" w:type="dxa"/>
            <w:hideMark/>
          </w:tcPr>
          <w:p w:rsidR="00A56A39" w:rsidRDefault="00A56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56A39" w:rsidRDefault="00A56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71-п</w:t>
            </w:r>
          </w:p>
        </w:tc>
      </w:tr>
      <w:tr w:rsidR="00A56A39" w:rsidTr="00A56A39">
        <w:trPr>
          <w:trHeight w:val="298"/>
        </w:trPr>
        <w:tc>
          <w:tcPr>
            <w:tcW w:w="4261" w:type="dxa"/>
            <w:gridSpan w:val="5"/>
          </w:tcPr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 Болдырево</w:t>
            </w:r>
          </w:p>
          <w:p w:rsidR="00A56A39" w:rsidRDefault="00A56A3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постановление </w:t>
      </w: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№ 21-п от 17.03.2017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</w:t>
      </w: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« Комплексное</w:t>
      </w:r>
      <w:proofErr w:type="gramEnd"/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транспортной инфраструктуры </w:t>
      </w: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</w:t>
      </w: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</w:t>
      </w: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>области на 2017-2030 годы»</w:t>
      </w:r>
    </w:p>
    <w:p w:rsidR="00A56A39" w:rsidRDefault="00A56A39" w:rsidP="00A56A39">
      <w:pPr>
        <w:rPr>
          <w:sz w:val="28"/>
          <w:szCs w:val="28"/>
        </w:rPr>
      </w:pPr>
    </w:p>
    <w:p w:rsidR="00A56A39" w:rsidRDefault="00A56A39" w:rsidP="00A56A39">
      <w:pPr>
        <w:rPr>
          <w:sz w:val="28"/>
          <w:szCs w:val="28"/>
        </w:rPr>
      </w:pPr>
    </w:p>
    <w:p w:rsidR="00A56A39" w:rsidRDefault="00A56A39" w:rsidP="00A56A39">
      <w:pPr>
        <w:pStyle w:val="a4"/>
        <w:tabs>
          <w:tab w:val="left" w:pos="0"/>
        </w:tabs>
        <w:spacing w:line="20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В соответствии со статьей 179 Бюджетного кодекса РФ постановляю:  </w:t>
      </w:r>
      <w:r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A56A39" w:rsidRDefault="00A56A39" w:rsidP="00A56A39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от </w:t>
      </w:r>
      <w:proofErr w:type="gramStart"/>
      <w:r>
        <w:rPr>
          <w:sz w:val="28"/>
          <w:szCs w:val="28"/>
        </w:rPr>
        <w:t>17.03.2017  №</w:t>
      </w:r>
      <w:proofErr w:type="gramEnd"/>
      <w:r>
        <w:rPr>
          <w:sz w:val="28"/>
          <w:szCs w:val="28"/>
        </w:rPr>
        <w:t xml:space="preserve"> 21-п  «Об утверждении  муниципальной программы « Комплексное развитие транспортной инфраструктуры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 области на 2017-2030 годы»:</w:t>
      </w:r>
    </w:p>
    <w:p w:rsidR="00A56A39" w:rsidRDefault="00A56A39" w:rsidP="00A56A3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Приложение  к</w:t>
      </w:r>
      <w:proofErr w:type="gramEnd"/>
      <w:r>
        <w:rPr>
          <w:sz w:val="28"/>
          <w:szCs w:val="28"/>
        </w:rPr>
        <w:t xml:space="preserve"> постановлению 17.03.2017  № 21-п  «Об утверждении  муниципальной программы «Комплексное развитие транспортной инфраструктуры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 области на 2017-2030 годы» изложить в новой редакции.</w:t>
      </w:r>
    </w:p>
    <w:p w:rsidR="00A56A39" w:rsidRDefault="00A56A39" w:rsidP="00A56A3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56A39" w:rsidRDefault="00A56A39" w:rsidP="00A56A3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  Постановление вступает в силу после его официального опубликования (обнародования).</w:t>
      </w:r>
    </w:p>
    <w:p w:rsidR="00A56A39" w:rsidRDefault="00A56A39" w:rsidP="00A56A39">
      <w:pPr>
        <w:shd w:val="clear" w:color="auto" w:fill="FFFFFF"/>
        <w:jc w:val="both"/>
        <w:rPr>
          <w:sz w:val="28"/>
          <w:szCs w:val="28"/>
        </w:rPr>
      </w:pPr>
    </w:p>
    <w:p w:rsidR="00A56A39" w:rsidRDefault="00A56A39" w:rsidP="00A56A39">
      <w:pPr>
        <w:rPr>
          <w:sz w:val="28"/>
          <w:szCs w:val="28"/>
        </w:rPr>
      </w:pPr>
    </w:p>
    <w:p w:rsidR="00A56A39" w:rsidRDefault="00A56A39" w:rsidP="00A56A3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Н.В. Широкова</w:t>
      </w:r>
    </w:p>
    <w:p w:rsidR="00A56A39" w:rsidRDefault="00A56A39" w:rsidP="00A56A39">
      <w:pPr>
        <w:jc w:val="both"/>
        <w:rPr>
          <w:sz w:val="28"/>
          <w:szCs w:val="28"/>
        </w:rPr>
      </w:pPr>
    </w:p>
    <w:p w:rsidR="00A56A39" w:rsidRDefault="00A56A39" w:rsidP="00A56A39"/>
    <w:p w:rsidR="00A56A39" w:rsidRDefault="00A56A39" w:rsidP="00A56A39">
      <w:r>
        <w:t>Разослано: администрации района, прокуратуре района, бухгалтеру</w:t>
      </w:r>
    </w:p>
    <w:p w:rsidR="00A56A39" w:rsidRDefault="00A56A39" w:rsidP="00A56A39">
      <w:pPr>
        <w:sectPr w:rsidR="00A56A39">
          <w:pgSz w:w="11906" w:h="16838"/>
          <w:pgMar w:top="1134" w:right="850" w:bottom="1134" w:left="1701" w:header="708" w:footer="708" w:gutter="0"/>
          <w:cols w:space="720"/>
        </w:sectPr>
      </w:pPr>
    </w:p>
    <w:p w:rsidR="00A56A39" w:rsidRDefault="00A56A39" w:rsidP="00A56A39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A56A39" w:rsidRDefault="00A56A39" w:rsidP="00A56A39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A56A39" w:rsidRDefault="00A56A39" w:rsidP="00A56A39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A56A39" w:rsidRDefault="00A56A39" w:rsidP="00A56A39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A56A39" w:rsidRDefault="00A56A39" w:rsidP="00A56A39">
      <w:pPr>
        <w:shd w:val="clear" w:color="auto" w:fill="FFFFFF"/>
        <w:jc w:val="center"/>
        <w:rPr>
          <w:i/>
          <w:iCs/>
          <w:spacing w:val="-3"/>
        </w:rPr>
      </w:pPr>
      <w:r>
        <w:rPr>
          <w:b/>
          <w:sz w:val="28"/>
          <w:szCs w:val="28"/>
        </w:rPr>
        <w:t xml:space="preserve">«Комплексное развитие транспортной инфраструктуры муниципального образования </w:t>
      </w:r>
      <w:proofErr w:type="spellStart"/>
      <w:r>
        <w:rPr>
          <w:b/>
          <w:sz w:val="28"/>
          <w:szCs w:val="28"/>
        </w:rPr>
        <w:t>Болдыревский</w:t>
      </w:r>
      <w:proofErr w:type="spellEnd"/>
      <w:r>
        <w:rPr>
          <w:b/>
          <w:bCs/>
          <w:sz w:val="28"/>
          <w:szCs w:val="28"/>
        </w:rPr>
        <w:t xml:space="preserve"> сельсовет </w:t>
      </w:r>
      <w:proofErr w:type="spellStart"/>
      <w:proofErr w:type="gramStart"/>
      <w:r>
        <w:rPr>
          <w:b/>
          <w:bCs/>
          <w:sz w:val="28"/>
          <w:szCs w:val="28"/>
        </w:rPr>
        <w:t>Ташлинского</w:t>
      </w:r>
      <w:proofErr w:type="spellEnd"/>
      <w:r>
        <w:rPr>
          <w:b/>
          <w:bCs/>
          <w:sz w:val="28"/>
          <w:szCs w:val="28"/>
        </w:rPr>
        <w:t xml:space="preserve">  района</w:t>
      </w:r>
      <w:proofErr w:type="gramEnd"/>
      <w:r>
        <w:rPr>
          <w:b/>
          <w:bCs/>
          <w:sz w:val="28"/>
          <w:szCs w:val="28"/>
        </w:rPr>
        <w:t xml:space="preserve"> Оренбургской области</w:t>
      </w:r>
      <w:r>
        <w:rPr>
          <w:b/>
          <w:sz w:val="28"/>
          <w:szCs w:val="28"/>
        </w:rPr>
        <w:t xml:space="preserve"> на 2017-2030 годы»</w:t>
      </w:r>
      <w:r>
        <w:rPr>
          <w:sz w:val="32"/>
          <w:szCs w:val="32"/>
        </w:rPr>
        <w:t xml:space="preserve"> </w:t>
      </w:r>
    </w:p>
    <w:p w:rsidR="00A56A39" w:rsidRDefault="00A56A39" w:rsidP="00A56A39">
      <w:pPr>
        <w:pStyle w:val="a4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6781"/>
      </w:tblGrid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ind w:firstLine="709"/>
              <w:jc w:val="both"/>
            </w:pPr>
            <w:r>
              <w:t xml:space="preserve">Комплексное развитие транспортной инфраструктуры муниципального образования </w:t>
            </w:r>
            <w:proofErr w:type="spellStart"/>
            <w:r>
              <w:t>Болдыревский</w:t>
            </w:r>
            <w:r>
              <w:rPr>
                <w:bCs/>
              </w:rPr>
              <w:t>сельсовет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Ташлинского</w:t>
            </w:r>
            <w:proofErr w:type="spellEnd"/>
            <w:r>
              <w:rPr>
                <w:bCs/>
              </w:rPr>
              <w:t xml:space="preserve">  района</w:t>
            </w:r>
            <w:proofErr w:type="gramEnd"/>
            <w:r>
              <w:rPr>
                <w:bCs/>
              </w:rPr>
              <w:t xml:space="preserve"> Оренбургской области</w:t>
            </w:r>
            <w:r>
              <w:t xml:space="preserve"> на 2017-2030 годы</w:t>
            </w:r>
          </w:p>
        </w:tc>
      </w:tr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  <w:p w:rsidR="00A56A39" w:rsidRDefault="00A56A39">
            <w:pPr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shd w:val="clear" w:color="auto" w:fill="FFFFFF"/>
              <w:ind w:firstLine="709"/>
              <w:jc w:val="both"/>
            </w:pPr>
            <w:r>
              <w:t>Правовыми основаниями для разработки Программы комплексного развития являются:</w:t>
            </w:r>
          </w:p>
          <w:p w:rsidR="00A56A39" w:rsidRDefault="00A56A39">
            <w:pPr>
              <w:shd w:val="clear" w:color="auto" w:fill="FFFFFF"/>
              <w:ind w:firstLine="709"/>
              <w:jc w:val="both"/>
            </w:pPr>
            <w:r>
              <w:t xml:space="preserve">1. Градостроительный кодекс Российской Федерации; </w:t>
            </w:r>
          </w:p>
          <w:p w:rsidR="00A56A39" w:rsidRDefault="00A56A39">
            <w:pPr>
              <w:shd w:val="clear" w:color="auto" w:fill="FFFFFF"/>
              <w:ind w:firstLine="709"/>
              <w:jc w:val="both"/>
            </w:pPr>
            <w:r>
              <w:t>2.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A56A39" w:rsidRDefault="00A56A39">
            <w:pPr>
              <w:shd w:val="clear" w:color="auto" w:fill="FFFFFF"/>
              <w:ind w:firstLine="709"/>
              <w:jc w:val="both"/>
              <w:rPr>
                <w:lang w:eastAsia="en-US"/>
              </w:rPr>
            </w:pPr>
            <w:r>
              <w:t>3. Постановление Правительства РФ от 25 декабря 2015 года №1440</w:t>
            </w:r>
            <w:bookmarkStart w:id="0" w:name="bookmark1"/>
            <w:r>
              <w:t xml:space="preserve"> «Об утверждении требований к программам комплексного развития транспортной инфраструктуры поселений, городских округов</w:t>
            </w:r>
            <w:bookmarkEnd w:id="0"/>
            <w:r>
              <w:t>».</w:t>
            </w:r>
          </w:p>
        </w:tc>
      </w:tr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rPr>
                <w:b/>
              </w:rPr>
            </w:pPr>
            <w:r>
              <w:rPr>
                <w:b/>
              </w:rPr>
              <w:t>Заказчик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Болдыревский</w:t>
            </w:r>
            <w:proofErr w:type="spellEnd"/>
            <w:r>
              <w:rPr>
                <w:bCs/>
              </w:rPr>
              <w:t xml:space="preserve"> сельсовет </w:t>
            </w:r>
            <w:proofErr w:type="spellStart"/>
            <w:r>
              <w:rPr>
                <w:bCs/>
              </w:rPr>
              <w:t>Ташлинского</w:t>
            </w:r>
            <w:proofErr w:type="spellEnd"/>
            <w:r>
              <w:rPr>
                <w:bCs/>
              </w:rPr>
              <w:t xml:space="preserve"> района Оренбургской области адрес: с. Болдырево ул. Центральная 47</w:t>
            </w:r>
          </w:p>
        </w:tc>
      </w:tr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rPr>
                <w:b/>
              </w:rPr>
            </w:pPr>
            <w:r>
              <w:rPr>
                <w:b/>
              </w:rPr>
              <w:t>Основной разработчик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Болдыревский</w:t>
            </w:r>
            <w:proofErr w:type="spellEnd"/>
            <w:r>
              <w:rPr>
                <w:bCs/>
              </w:rPr>
              <w:t xml:space="preserve"> сельсовет </w:t>
            </w:r>
            <w:proofErr w:type="spellStart"/>
            <w:r>
              <w:rPr>
                <w:bCs/>
              </w:rPr>
              <w:t>Ташлинского</w:t>
            </w:r>
            <w:proofErr w:type="spellEnd"/>
            <w:r>
              <w:rPr>
                <w:bCs/>
              </w:rPr>
              <w:t xml:space="preserve"> района Оренбургской области адрес: с. Болдырево ул. Центральная 47</w:t>
            </w:r>
            <w:r>
              <w:t xml:space="preserve"> </w:t>
            </w:r>
          </w:p>
        </w:tc>
      </w:tr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69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транспортной инфраструктуры муниципального образования для удовлетворения потребностей населения </w:t>
            </w:r>
            <w:proofErr w:type="gramStart"/>
            <w:r>
              <w:rPr>
                <w:bCs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повышения</w:t>
            </w:r>
            <w:proofErr w:type="gramEnd"/>
            <w:r>
              <w:rPr>
                <w:sz w:val="24"/>
                <w:szCs w:val="24"/>
              </w:rPr>
              <w:t xml:space="preserve"> уровня безопасности дорожного движения</w:t>
            </w:r>
          </w:p>
        </w:tc>
      </w:tr>
      <w:tr w:rsidR="00A56A39" w:rsidTr="00A56A39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 w:rsidP="00154574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текущего функционирования автомобильных дорог общего пользования; </w:t>
            </w:r>
          </w:p>
          <w:p w:rsidR="00A56A39" w:rsidRDefault="00A56A39" w:rsidP="00154574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безопасности дорожного движения в сельском поселении;  </w:t>
            </w:r>
          </w:p>
          <w:p w:rsidR="00A56A39" w:rsidRDefault="00A56A39" w:rsidP="00154574">
            <w:pPr>
              <w:pStyle w:val="1"/>
              <w:numPr>
                <w:ilvl w:val="0"/>
                <w:numId w:val="2"/>
              </w:numPr>
              <w:shd w:val="clear" w:color="auto" w:fill="FFFFFF"/>
              <w:tabs>
                <w:tab w:val="left" w:pos="2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Капитальный и текущий ремонт автомобильных дорог </w:t>
            </w:r>
            <w:r>
              <w:rPr>
                <w:sz w:val="24"/>
                <w:szCs w:val="24"/>
              </w:rPr>
              <w:t>общего пользования местного значения</w:t>
            </w:r>
            <w:r>
              <w:rPr>
                <w:color w:val="000000"/>
                <w:sz w:val="24"/>
                <w:szCs w:val="24"/>
              </w:rPr>
              <w:t xml:space="preserve">, а </w:t>
            </w:r>
            <w:proofErr w:type="gramStart"/>
            <w:r>
              <w:rPr>
                <w:color w:val="000000"/>
                <w:sz w:val="24"/>
                <w:szCs w:val="24"/>
              </w:rPr>
              <w:t>также  искусственных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сооружений на них;</w:t>
            </w:r>
          </w:p>
        </w:tc>
      </w:tr>
      <w:tr w:rsidR="00A56A39" w:rsidTr="00A56A39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Целевые индикаторы и показатели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Доля  муниципальных</w:t>
            </w:r>
            <w:proofErr w:type="gramEnd"/>
            <w:r>
              <w:rPr>
                <w:sz w:val="24"/>
                <w:szCs w:val="24"/>
              </w:rPr>
              <w:t xml:space="preserve">  автомобильных  дорог общего пользования местного значения,  в отношении  которых  проводились  мероприятия по обслуживанию и содержанию дорог,  %;</w:t>
            </w:r>
          </w:p>
          <w:p w:rsidR="00A56A39" w:rsidRDefault="00A56A39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Процент снижения дорожно-</w:t>
            </w:r>
            <w:proofErr w:type="gramStart"/>
            <w:r>
              <w:rPr>
                <w:sz w:val="24"/>
                <w:szCs w:val="24"/>
              </w:rPr>
              <w:t>транспортных  происшествий</w:t>
            </w:r>
            <w:proofErr w:type="gramEnd"/>
            <w:r>
              <w:rPr>
                <w:sz w:val="24"/>
                <w:szCs w:val="24"/>
              </w:rPr>
              <w:t>, произошедших на территории сельского поселения в сравнении с предыдущим годом, ед.</w:t>
            </w:r>
          </w:p>
          <w:p w:rsidR="00A56A39" w:rsidRDefault="00A56A39">
            <w:pPr>
              <w:pStyle w:val="1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Протяженность  отремонтированных</w:t>
            </w:r>
            <w:proofErr w:type="gramEnd"/>
            <w:r>
              <w:rPr>
                <w:sz w:val="24"/>
                <w:szCs w:val="24"/>
              </w:rPr>
              <w:t xml:space="preserve"> автомобильных  дорог  общего пользования местного значения, км;</w:t>
            </w:r>
          </w:p>
          <w:p w:rsidR="00A56A39" w:rsidRDefault="00A56A39">
            <w:pPr>
              <w:pStyle w:val="a4"/>
              <w:ind w:left="-11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6A39" w:rsidTr="00A56A39">
        <w:trPr>
          <w:trHeight w:val="7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Сроки и этапы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ind w:firstLine="272"/>
              <w:jc w:val="both"/>
            </w:pPr>
            <w:r>
              <w:t xml:space="preserve">Мероприятия Программы охватывают период 2017 – 2030 годы. </w:t>
            </w:r>
          </w:p>
        </w:tc>
      </w:tr>
      <w:tr w:rsidR="00A56A39" w:rsidTr="00A56A39">
        <w:trPr>
          <w:trHeight w:val="226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Объемы и источники финансового обеспечения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финансирования: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364,6 тыс. руб.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358,8 тыс. руб. 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540,6 тыс. руб. 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512,0 тыс. руб.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2021-515,6 тыс. руб. </w:t>
            </w:r>
          </w:p>
          <w:p w:rsidR="00A56A39" w:rsidRDefault="00A56A39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2022-2030 гг. -1086,7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A39" w:rsidRDefault="00A56A39">
            <w:pPr>
              <w:pStyle w:val="ConsPlusNonformat"/>
              <w:widowControl/>
              <w:ind w:firstLine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 финансовый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6A39" w:rsidTr="00A56A39">
        <w:trPr>
          <w:trHeight w:val="422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Укрупненное описание запланированных мероприятий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autoSpaceDE w:val="0"/>
              <w:autoSpaceDN w:val="0"/>
              <w:adjustRightInd w:val="0"/>
              <w:ind w:firstLine="272"/>
              <w:jc w:val="both"/>
              <w:outlineLvl w:val="1"/>
            </w:pPr>
            <w: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A56A39" w:rsidRDefault="00A56A39">
            <w:pPr>
              <w:autoSpaceDE w:val="0"/>
              <w:autoSpaceDN w:val="0"/>
              <w:adjustRightInd w:val="0"/>
              <w:ind w:firstLine="272"/>
              <w:jc w:val="both"/>
            </w:pPr>
            <w:r>
              <w:t xml:space="preserve">1. Мероприятия по обеспечению текущего функционирования автомобильных дорог общего пользования </w:t>
            </w:r>
            <w:r>
              <w:rPr>
                <w:color w:val="000000"/>
              </w:rPr>
              <w:t xml:space="preserve">местного значения </w:t>
            </w:r>
            <w:r>
              <w:t>и искусственных сооружений на них, а также других объектов транспортной инфраструктуры.</w:t>
            </w:r>
          </w:p>
          <w:p w:rsidR="00A56A39" w:rsidRDefault="00A56A39">
            <w:pPr>
              <w:autoSpaceDE w:val="0"/>
              <w:autoSpaceDN w:val="0"/>
              <w:adjustRightInd w:val="0"/>
              <w:ind w:firstLine="272"/>
              <w:jc w:val="both"/>
            </w:pPr>
            <w:r>
              <w:t>2. Мероприятия по капитальному ремонту и текущему ремонту автомобильных дорог общего пользования местного значения и искусственных сооружений на них.</w:t>
            </w:r>
          </w:p>
          <w:p w:rsidR="00A56A39" w:rsidRDefault="00A56A39">
            <w:pPr>
              <w:autoSpaceDE w:val="0"/>
              <w:autoSpaceDN w:val="0"/>
              <w:adjustRightInd w:val="0"/>
              <w:ind w:firstLine="272"/>
              <w:jc w:val="both"/>
              <w:rPr>
                <w:shd w:val="clear" w:color="auto" w:fill="FFFFFF"/>
              </w:rPr>
            </w:pPr>
            <w:r>
              <w:rPr>
                <w:rStyle w:val="apple-style-span"/>
                <w:shd w:val="clear" w:color="auto" w:fill="FFFFFF"/>
              </w:rPr>
              <w:t>3. Мероприятия, направленные на повышение уровня безопасности дорожного движения</w:t>
            </w:r>
          </w:p>
        </w:tc>
      </w:tr>
      <w:tr w:rsidR="00A56A39" w:rsidTr="00A56A39">
        <w:trPr>
          <w:trHeight w:val="283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39" w:rsidRDefault="00A56A39">
            <w:pPr>
              <w:snapToGrid w:val="0"/>
              <w:ind w:firstLine="272"/>
              <w:jc w:val="both"/>
            </w:pPr>
            <w:r>
              <w:t xml:space="preserve">В результате реализации </w:t>
            </w:r>
            <w:proofErr w:type="gramStart"/>
            <w:r>
              <w:t>Программы  к</w:t>
            </w:r>
            <w:proofErr w:type="gramEnd"/>
            <w:r>
              <w:t xml:space="preserve">  2030 году предполагается:</w:t>
            </w:r>
          </w:p>
          <w:p w:rsidR="00A56A39" w:rsidRDefault="00A56A39" w:rsidP="00154574">
            <w:pPr>
              <w:numPr>
                <w:ilvl w:val="0"/>
                <w:numId w:val="3"/>
              </w:numPr>
              <w:snapToGrid w:val="0"/>
              <w:ind w:left="0" w:firstLine="272"/>
              <w:jc w:val="both"/>
            </w:pPr>
            <w:r>
              <w:t>Повысить уровень качества и эффективности обслуживания транспортной системы в сельском поселении;</w:t>
            </w:r>
          </w:p>
          <w:p w:rsidR="00A56A39" w:rsidRDefault="00A56A39" w:rsidP="00154574">
            <w:pPr>
              <w:numPr>
                <w:ilvl w:val="0"/>
                <w:numId w:val="3"/>
              </w:numPr>
              <w:snapToGrid w:val="0"/>
              <w:ind w:left="0" w:firstLine="272"/>
              <w:jc w:val="both"/>
            </w:pPr>
            <w:r>
              <w:t>Создать приоритетные условия для обеспечения безопасности жизни и здоровья участников дорожного движения;</w:t>
            </w:r>
          </w:p>
          <w:p w:rsidR="00A56A39" w:rsidRDefault="00A56A39" w:rsidP="00154574">
            <w:pPr>
              <w:numPr>
                <w:ilvl w:val="0"/>
                <w:numId w:val="3"/>
              </w:numPr>
              <w:snapToGrid w:val="0"/>
              <w:ind w:left="0" w:firstLine="272"/>
              <w:jc w:val="both"/>
            </w:pPr>
            <w:r>
              <w:t>Обеспечить доступность объектов транспортной инфраструктуры в соответствии с потребностями населения и субъектов экономической деятельности.</w:t>
            </w:r>
          </w:p>
        </w:tc>
      </w:tr>
    </w:tbl>
    <w:p w:rsidR="00A56A39" w:rsidRDefault="00A56A39" w:rsidP="00A56A39">
      <w:pPr>
        <w:pStyle w:val="a4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pStyle w:val="a4"/>
        <w:ind w:left="1260"/>
        <w:jc w:val="center"/>
        <w:rPr>
          <w:rFonts w:ascii="Times New Roman" w:hAnsi="Times New Roman" w:cs="Times New Roman"/>
          <w:b/>
          <w:bCs/>
          <w:color w:val="242424"/>
        </w:rPr>
      </w:pPr>
    </w:p>
    <w:p w:rsidR="00A56A39" w:rsidRDefault="00A56A39" w:rsidP="00A56A39">
      <w:pPr>
        <w:sectPr w:rsidR="00A56A39">
          <w:pgSz w:w="11906" w:h="16838"/>
          <w:pgMar w:top="1134" w:right="707" w:bottom="1134" w:left="1276" w:header="709" w:footer="709" w:gutter="0"/>
          <w:cols w:space="720"/>
        </w:sectPr>
      </w:pPr>
    </w:p>
    <w:p w:rsidR="00A56A39" w:rsidRDefault="00A56A39" w:rsidP="00A56A39">
      <w:pPr>
        <w:pStyle w:val="ConsPlusNormal0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A56A39" w:rsidRDefault="00A56A39" w:rsidP="00A56A39">
      <w:pPr>
        <w:pStyle w:val="ConsPlusNormal0"/>
        <w:widowControl/>
        <w:ind w:left="1008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 «</w:t>
      </w:r>
      <w:r>
        <w:rPr>
          <w:rFonts w:ascii="Times New Roman" w:hAnsi="Times New Roman"/>
          <w:bCs/>
          <w:sz w:val="24"/>
          <w:szCs w:val="24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Болдыревский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 </w:t>
      </w:r>
      <w:proofErr w:type="gramStart"/>
      <w:r>
        <w:rPr>
          <w:rFonts w:ascii="Times New Roman" w:hAnsi="Times New Roman"/>
          <w:sz w:val="24"/>
          <w:szCs w:val="24"/>
        </w:rPr>
        <w:t>на  2017</w:t>
      </w:r>
      <w:proofErr w:type="gramEnd"/>
      <w:r>
        <w:rPr>
          <w:rFonts w:ascii="Times New Roman" w:hAnsi="Times New Roman"/>
          <w:sz w:val="24"/>
          <w:szCs w:val="24"/>
        </w:rPr>
        <w:t>–2030 годы»</w:t>
      </w:r>
    </w:p>
    <w:p w:rsidR="00A56A39" w:rsidRDefault="00A56A39" w:rsidP="00A56A39">
      <w:pPr>
        <w:pStyle w:val="ConsPlusNormal0"/>
        <w:widowControl/>
        <w:ind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b/>
          <w:sz w:val="24"/>
          <w:szCs w:val="24"/>
        </w:rPr>
        <w:t>Болдыревский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b/>
          <w:sz w:val="24"/>
          <w:szCs w:val="24"/>
        </w:rPr>
        <w:t>Ташлинского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Оренбургской области на  2017–2030 годы»</w:t>
      </w: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4107"/>
        <w:gridCol w:w="1701"/>
        <w:gridCol w:w="850"/>
        <w:gridCol w:w="6"/>
        <w:gridCol w:w="845"/>
        <w:gridCol w:w="850"/>
        <w:gridCol w:w="6"/>
        <w:gridCol w:w="706"/>
        <w:gridCol w:w="992"/>
        <w:gridCol w:w="1146"/>
        <w:gridCol w:w="2547"/>
      </w:tblGrid>
      <w:tr w:rsidR="00A56A39" w:rsidTr="00A56A39"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A56A39" w:rsidRDefault="00A56A39">
            <w:pPr>
              <w:pStyle w:val="ConsPlusNormal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Объемы финансирования (тыс. руб.)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Исполнители</w:t>
            </w:r>
          </w:p>
        </w:tc>
      </w:tr>
      <w:tr w:rsidR="00A56A39" w:rsidTr="00A56A39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A56A39" w:rsidTr="00A56A39">
        <w:tc>
          <w:tcPr>
            <w:tcW w:w="1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>, и др.)</w:t>
            </w:r>
          </w:p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</w:tr>
      <w:tr w:rsidR="00A56A39" w:rsidTr="00A56A39">
        <w:tc>
          <w:tcPr>
            <w:tcW w:w="1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Приобретение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540,6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315,6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686,7</w:t>
            </w:r>
          </w:p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</w:tr>
      <w:tr w:rsidR="00A56A39" w:rsidTr="00A56A39">
        <w:tc>
          <w:tcPr>
            <w:tcW w:w="1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дорог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сельсовет</w:t>
            </w: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A56A39" w:rsidTr="00A56A39"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Капитальный ремонт и ремонт улично-дорожной сети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 сельсовет</w:t>
            </w:r>
            <w:proofErr w:type="gramEnd"/>
          </w:p>
        </w:tc>
      </w:tr>
      <w:tr w:rsidR="00A56A39" w:rsidTr="00A56A39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A39" w:rsidRDefault="00A56A39">
            <w:pPr>
              <w:rPr>
                <w:sz w:val="22"/>
                <w:szCs w:val="22"/>
              </w:rPr>
            </w:pPr>
          </w:p>
        </w:tc>
      </w:tr>
      <w:tr w:rsidR="00A56A39" w:rsidTr="00A56A39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Отсыпка и ямочный ремонт автомобильных дорог местного значения 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A39" w:rsidRDefault="00A56A3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A39" w:rsidRDefault="00A56A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Болдыревский</w:t>
            </w:r>
            <w:proofErr w:type="spellEnd"/>
            <w:r>
              <w:rPr>
                <w:sz w:val="22"/>
                <w:szCs w:val="22"/>
              </w:rPr>
              <w:t xml:space="preserve">  сельсовет</w:t>
            </w:r>
            <w:proofErr w:type="gramEnd"/>
          </w:p>
        </w:tc>
      </w:tr>
    </w:tbl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56A39" w:rsidRDefault="00A56A39" w:rsidP="00A56A39">
      <w:pPr>
        <w:pStyle w:val="ConsPlusNormal0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A56A39" w:rsidRDefault="00A56A39" w:rsidP="00A56A3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A56A39" w:rsidRDefault="00A56A39" w:rsidP="00A56A39">
      <w:pPr>
        <w:rPr>
          <w:rFonts w:eastAsia="Arial"/>
          <w:b/>
          <w:bCs/>
          <w:color w:val="000000"/>
          <w:sz w:val="28"/>
          <w:szCs w:val="28"/>
        </w:rPr>
        <w:sectPr w:rsidR="00A56A39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</w:sectPr>
      </w:pPr>
    </w:p>
    <w:p w:rsidR="00A56A39" w:rsidRDefault="00A56A39" w:rsidP="00A56A39">
      <w:pPr>
        <w:pStyle w:val="ConsPlusNormal0"/>
        <w:widowControl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Приложение №2</w:t>
      </w:r>
    </w:p>
    <w:p w:rsidR="0082540C" w:rsidRDefault="0082540C" w:rsidP="0082540C">
      <w:pPr>
        <w:pStyle w:val="ConsPlusNormal0"/>
        <w:widowControl/>
        <w:ind w:left="9356" w:firstLine="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к муниципальной программе «</w:t>
      </w:r>
      <w:r>
        <w:rPr>
          <w:rFonts w:ascii="Times New Roman" w:hAnsi="Times New Roman"/>
          <w:bCs/>
          <w:sz w:val="28"/>
          <w:szCs w:val="28"/>
        </w:rPr>
        <w:t xml:space="preserve">Комплексное развитие транспортной инфраструктуры </w:t>
      </w:r>
      <w:r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</w:rPr>
        <w:t>Болдыревский</w:t>
      </w:r>
      <w:proofErr w:type="spellEnd"/>
      <w:r>
        <w:rPr>
          <w:rFonts w:ascii="Times New Roman" w:hAnsi="Times New Roman"/>
          <w:sz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</w:rPr>
        <w:t>Ташлинского</w:t>
      </w:r>
      <w:proofErr w:type="spellEnd"/>
      <w:r>
        <w:rPr>
          <w:rFonts w:ascii="Times New Roman" w:hAnsi="Times New Roman"/>
          <w:sz w:val="28"/>
        </w:rPr>
        <w:t xml:space="preserve"> района Оренбургской области </w:t>
      </w:r>
      <w:proofErr w:type="gramStart"/>
      <w:r>
        <w:rPr>
          <w:rFonts w:ascii="Times New Roman" w:hAnsi="Times New Roman"/>
          <w:sz w:val="28"/>
        </w:rPr>
        <w:t>на  2017</w:t>
      </w:r>
      <w:proofErr w:type="gramEnd"/>
      <w:r>
        <w:rPr>
          <w:rFonts w:ascii="Times New Roman" w:hAnsi="Times New Roman"/>
          <w:sz w:val="28"/>
        </w:rPr>
        <w:t>–2030 годы»</w:t>
      </w:r>
    </w:p>
    <w:p w:rsidR="0082540C" w:rsidRDefault="0082540C" w:rsidP="0082540C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82540C" w:rsidRDefault="0082540C" w:rsidP="0082540C">
      <w:pPr>
        <w:shd w:val="clear" w:color="auto" w:fill="FFFFFF"/>
        <w:spacing w:line="322" w:lineRule="exact"/>
        <w:ind w:right="-4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и их значениях</w:t>
      </w:r>
    </w:p>
    <w:p w:rsidR="0082540C" w:rsidRDefault="0082540C" w:rsidP="0082540C">
      <w:pPr>
        <w:shd w:val="clear" w:color="auto" w:fill="FFFFFF"/>
        <w:spacing w:line="322" w:lineRule="exact"/>
        <w:ind w:right="-48"/>
        <w:jc w:val="center"/>
        <w:rPr>
          <w:b/>
          <w:bCs/>
          <w:spacing w:val="-3"/>
          <w:sz w:val="28"/>
          <w:szCs w:val="28"/>
        </w:rPr>
      </w:pP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531"/>
        <w:gridCol w:w="1133"/>
        <w:gridCol w:w="1415"/>
        <w:gridCol w:w="850"/>
        <w:gridCol w:w="851"/>
        <w:gridCol w:w="709"/>
        <w:gridCol w:w="851"/>
        <w:gridCol w:w="712"/>
        <w:gridCol w:w="850"/>
      </w:tblGrid>
      <w:tr w:rsidR="0082540C" w:rsidTr="0082540C">
        <w:trPr>
          <w:trHeight w:val="113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82540C" w:rsidRDefault="0082540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Единица </w:t>
            </w:r>
            <w:r>
              <w:rPr>
                <w:rFonts w:ascii="Times New Roman" w:hAnsi="Times New Roman"/>
                <w:bCs/>
                <w:spacing w:val="-3"/>
              </w:rPr>
              <w:t>измерения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Значения показателей</w:t>
            </w:r>
          </w:p>
        </w:tc>
      </w:tr>
      <w:tr w:rsidR="0082540C" w:rsidTr="0082540C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0C" w:rsidRDefault="0082540C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0C" w:rsidRDefault="0082540C">
            <w:pPr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40C" w:rsidRDefault="0082540C">
            <w:pPr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>до начала реализации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2022-2030</w:t>
            </w:r>
          </w:p>
        </w:tc>
      </w:tr>
      <w:tr w:rsidR="0082540C" w:rsidTr="0082540C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</w:tr>
      <w:tr w:rsidR="0082540C" w:rsidTr="0082540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</w:rPr>
              <w:t>муниципальных  автомобильных</w:t>
            </w:r>
            <w:proofErr w:type="gramEnd"/>
            <w:r>
              <w:rPr>
                <w:rFonts w:ascii="Times New Roman" w:hAnsi="Times New Roman"/>
              </w:rPr>
              <w:t xml:space="preserve">  дорог общего пользования, в отношении которых проводились мероприятия по обслуживанию и содержанию дорог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82540C" w:rsidTr="0082540C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мероприятие «Мероприятия по обеспечению безопасности дорожного движения в сельском поселении»</w:t>
            </w:r>
          </w:p>
        </w:tc>
      </w:tr>
      <w:tr w:rsidR="0082540C" w:rsidTr="0082540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Снижение </w:t>
            </w:r>
            <w:proofErr w:type="gramStart"/>
            <w:r>
              <w:rPr>
                <w:rFonts w:ascii="Times New Roman" w:hAnsi="Times New Roman"/>
              </w:rPr>
              <w:t>количества  дорожно</w:t>
            </w:r>
            <w:proofErr w:type="gramEnd"/>
            <w:r>
              <w:rPr>
                <w:rFonts w:ascii="Times New Roman" w:hAnsi="Times New Roman"/>
              </w:rPr>
              <w:t>-транспортных  происшествий на территории сельского поселения в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2540C" w:rsidTr="0082540C">
        <w:tc>
          <w:tcPr>
            <w:tcW w:w="14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</w:tr>
      <w:tr w:rsidR="0082540C" w:rsidTr="0082540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Протяженность  отремонтированных</w:t>
            </w:r>
            <w:proofErr w:type="gramEnd"/>
            <w:r>
              <w:rPr>
                <w:rFonts w:ascii="Times New Roman" w:hAnsi="Times New Roman"/>
              </w:rPr>
              <w:t xml:space="preserve"> автомобильных  дорог  общего  пользования  местного значения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40C" w:rsidRDefault="00825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2540C" w:rsidRDefault="0082540C" w:rsidP="0082540C">
      <w:pPr>
        <w:tabs>
          <w:tab w:val="num" w:pos="-567"/>
        </w:tabs>
        <w:ind w:right="-1" w:firstLine="708"/>
        <w:jc w:val="both"/>
      </w:pPr>
    </w:p>
    <w:bookmarkEnd w:id="1"/>
    <w:p w:rsidR="00AC4FDA" w:rsidRDefault="00AC4FDA"/>
    <w:sectPr w:rsidR="00AC4FDA" w:rsidSect="008254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56D7A4E"/>
    <w:multiLevelType w:val="hybridMultilevel"/>
    <w:tmpl w:val="3B14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37C39"/>
    <w:multiLevelType w:val="hybridMultilevel"/>
    <w:tmpl w:val="D14E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F9"/>
    <w:rsid w:val="006A48F9"/>
    <w:rsid w:val="0082540C"/>
    <w:rsid w:val="00A56A39"/>
    <w:rsid w:val="00A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CBE68-3ABC-465E-B595-78E44CBF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4"/>
    <w:locked/>
    <w:rsid w:val="00A56A39"/>
    <w:rPr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"/>
    <w:link w:val="a3"/>
    <w:unhideWhenUsed/>
    <w:qFormat/>
    <w:rsid w:val="00A56A39"/>
    <w:p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link w:val="1"/>
    <w:locked/>
    <w:rsid w:val="00A56A39"/>
    <w:rPr>
      <w:rFonts w:ascii="Calibri" w:eastAsia="Calibri" w:hAnsi="Calibri" w:cs="Calibri"/>
    </w:rPr>
  </w:style>
  <w:style w:type="paragraph" w:customStyle="1" w:styleId="1">
    <w:name w:val="Абзац списка1"/>
    <w:basedOn w:val="a"/>
    <w:link w:val="ListParagraphChar"/>
    <w:rsid w:val="00A56A39"/>
    <w:pPr>
      <w:widowControl w:val="0"/>
      <w:snapToGrid w:val="0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A56A3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A56A39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56A39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pple-style-span">
    <w:name w:val="apple-style-span"/>
    <w:rsid w:val="00A56A3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1326</Words>
  <Characters>7559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2021-12-16T08:51:00Z</dcterms:created>
  <dcterms:modified xsi:type="dcterms:W3CDTF">2021-12-16T08:58:00Z</dcterms:modified>
</cp:coreProperties>
</file>